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Наиболее обобщающий показатель производительности труда –среднегодовая выработка продукции одним работающим. Его величина зависит не только от выработки рабочих, но и от удельного веса последних в общей численности ППП, а также от количества отработанных ими дней и продолжительности рабочего дня.</w:t>
      </w:r>
    </w:p>
    <w:p>
      <w:pPr>
        <w:pStyle w:val="pStyle"/>
      </w:pPr>
      <w:r>
        <w:t xml:space="preserve">Среднегодовую выработку продукции одним работником можно представить в виде произведения следующих факторов:</w:t>
      </w:r>
    </w:p>
    <w:p>
      <w:pPr>
        <w:pStyle w:val="pStyle"/>
      </w:pPr>
      <w:r>
        <w:t xml:space="preserve">ГВппп  = Уд  ∙ Д ∙ П ∙  ЧВ</w:t>
      </w:r>
    </w:p>
    <w:p>
      <w:pPr>
        <w:pStyle w:val="pStyle"/>
      </w:pPr>
      <w:r>
        <w:t xml:space="preserve">Расчет влияния данных факторов производится одним из способов детерминированного факторного анализа. На основании данных таблицы сделаем этот расчет, используя способ абсолютных разниц.</w:t>
      </w:r>
    </w:p>
    <w:p>
      <w:pPr>
        <w:pStyle w:val="pStyle"/>
      </w:pPr>
      <w:r>
        <w:t xml:space="preserve">Таблица - Исходные данные для факторного анализа производительности труда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численность ППП</w:t>
            </w:r>
          </w:p>
        </w:tc>
        <w:tc>
          <w:tcPr>
            <w:tcW w:w="1000" w:type="dxa"/>
          </w:tcPr>
          <w:p>
            <w:r>
              <w:t xml:space="preserve">148</w:t>
            </w:r>
          </w:p>
        </w:tc>
        <w:tc>
          <w:tcPr>
            <w:tcW w:w="1000" w:type="dxa"/>
          </w:tcPr>
          <w:p>
            <w:r>
              <w:t xml:space="preserve">129</w:t>
            </w:r>
          </w:p>
        </w:tc>
        <w:tc>
          <w:tcPr>
            <w:tcW w:w="1000" w:type="dxa"/>
          </w:tcPr>
          <w:p>
            <w:r>
              <w:t xml:space="preserve">-19</w:t>
            </w:r>
          </w:p>
        </w:tc>
      </w:tr>
      <w:tr>
        <w:tc>
          <w:tcPr>
            <w:tcW w:w="6000" w:type="dxa"/>
          </w:tcPr>
          <w:p>
            <w:r>
              <w:t xml:space="preserve">В том числе рабочих</w:t>
            </w:r>
          </w:p>
        </w:tc>
        <w:tc>
          <w:tcPr>
            <w:tcW w:w="1000" w:type="dxa"/>
          </w:tcPr>
          <w:p>
            <w:r>
              <w:t xml:space="preserve">122</w:t>
            </w:r>
          </w:p>
        </w:tc>
        <w:tc>
          <w:tcPr>
            <w:tcW w:w="1000" w:type="dxa"/>
          </w:tcPr>
          <w:p>
            <w:r>
              <w:t xml:space="preserve">104</w:t>
            </w:r>
          </w:p>
        </w:tc>
        <w:tc>
          <w:tcPr>
            <w:tcW w:w="1000" w:type="dxa"/>
          </w:tcPr>
          <w:p>
            <w:r>
              <w:t xml:space="preserve">-18</w:t>
            </w:r>
          </w:p>
        </w:tc>
      </w:tr>
      <w:tr>
        <w:tc>
          <w:tcPr>
            <w:tcW w:w="6000" w:type="dxa"/>
          </w:tcPr>
          <w:p>
            <w:r>
              <w:t xml:space="preserve">Удельный вес рабочих в общей численности работников (Уд)  </w:t>
            </w:r>
          </w:p>
        </w:tc>
        <w:tc>
          <w:tcPr>
            <w:tcW w:w="1000" w:type="dxa"/>
          </w:tcPr>
          <w:p>
            <w:r>
              <w:t xml:space="preserve">0.82</w:t>
            </w:r>
          </w:p>
        </w:tc>
        <w:tc>
          <w:tcPr>
            <w:tcW w:w="1000" w:type="dxa"/>
          </w:tcPr>
          <w:p>
            <w:r>
              <w:t xml:space="preserve">0.81</w:t>
            </w:r>
          </w:p>
        </w:tc>
        <w:tc>
          <w:tcPr>
            <w:tcW w:w="1000" w:type="dxa"/>
          </w:tcPr>
          <w:p>
            <w:r>
              <w:t xml:space="preserve">-0.018</w:t>
            </w:r>
          </w:p>
        </w:tc>
      </w:tr>
      <w:tr>
        <w:tc>
          <w:tcPr>
            <w:tcW w:w="6000" w:type="dxa"/>
          </w:tcPr>
          <w:p>
            <w:r>
              <w:t xml:space="preserve">Отработано дней одним рабочим за год (Д)</w:t>
            </w:r>
          </w:p>
        </w:tc>
        <w:tc>
          <w:tcPr>
            <w:tcW w:w="1000" w:type="dxa"/>
          </w:tcPr>
          <w:p>
            <w:r>
              <w:t xml:space="preserve">211</w:t>
            </w:r>
          </w:p>
        </w:tc>
        <w:tc>
          <w:tcPr>
            <w:tcW w:w="1000" w:type="dxa"/>
          </w:tcPr>
          <w:p>
            <w:r>
              <w:t xml:space="preserve">214</w:t>
            </w:r>
          </w:p>
        </w:tc>
        <w:tc>
          <w:tcPr>
            <w:tcW w:w="1000" w:type="dxa"/>
          </w:tcPr>
          <w:p>
            <w:r>
              <w:t xml:space="preserve">3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ч (П)</w:t>
            </w:r>
          </w:p>
        </w:tc>
        <w:tc>
          <w:tcPr>
            <w:tcW w:w="1000" w:type="dxa"/>
          </w:tcPr>
          <w:p>
            <w:r>
              <w:t xml:space="preserve">7.8</w:t>
            </w:r>
          </w:p>
        </w:tc>
        <w:tc>
          <w:tcPr>
            <w:tcW w:w="1000" w:type="dxa"/>
          </w:tcPr>
          <w:p>
            <w:r>
              <w:t xml:space="preserve">7.8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Отработано часов всеми рабочими, ч</w:t>
            </w:r>
          </w:p>
        </w:tc>
        <w:tc>
          <w:tcPr>
            <w:tcW w:w="1000" w:type="dxa"/>
          </w:tcPr>
          <w:p>
            <w:r>
              <w:t xml:space="preserve">200787.6</w:t>
            </w:r>
          </w:p>
        </w:tc>
        <w:tc>
          <w:tcPr>
            <w:tcW w:w="1000" w:type="dxa"/>
          </w:tcPr>
          <w:p>
            <w:r>
              <w:t xml:space="preserve">173596.8</w:t>
            </w:r>
          </w:p>
        </w:tc>
        <w:tc>
          <w:tcPr>
            <w:tcW w:w="1000" w:type="dxa"/>
          </w:tcPr>
          <w:p>
            <w:r>
              <w:t xml:space="preserve">-27190.8</w:t>
            </w:r>
          </w:p>
        </w:tc>
      </w:tr>
      <w:tr>
        <w:tc>
          <w:tcPr>
            <w:tcW w:w="6000" w:type="dxa"/>
          </w:tcPr>
          <w:p>
            <w:r>
              <w:t xml:space="preserve">Производство продукции в плановых ценах, руб. </w:t>
            </w:r>
          </w:p>
        </w:tc>
        <w:tc>
          <w:tcPr>
            <w:tcW w:w="1000" w:type="dxa"/>
          </w:tcPr>
          <w:p>
            <w:r>
              <w:t xml:space="preserve">446977</w:t>
            </w:r>
          </w:p>
        </w:tc>
        <w:tc>
          <w:tcPr>
            <w:tcW w:w="1000" w:type="dxa"/>
          </w:tcPr>
          <w:p>
            <w:r>
              <w:t xml:space="preserve">573749</w:t>
            </w:r>
          </w:p>
        </w:tc>
        <w:tc>
          <w:tcPr>
            <w:tcW w:w="1000" w:type="dxa"/>
          </w:tcPr>
          <w:p>
            <w:r>
              <w:t xml:space="preserve">126772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выработка одного работника, руб. </w:t>
            </w:r>
          </w:p>
        </w:tc>
        <w:tc>
          <w:tcPr>
            <w:tcW w:w="1000" w:type="dxa"/>
          </w:tcPr>
          <w:p>
            <w:r>
              <w:t xml:space="preserve">3020.11</w:t>
            </w:r>
          </w:p>
        </w:tc>
        <w:tc>
          <w:tcPr>
            <w:tcW w:w="1000" w:type="dxa"/>
          </w:tcPr>
          <w:p>
            <w:r>
              <w:t xml:space="preserve">4447.67</w:t>
            </w:r>
          </w:p>
        </w:tc>
        <w:tc>
          <w:tcPr>
            <w:tcW w:w="1000" w:type="dxa"/>
          </w:tcPr>
          <w:p>
            <w:r>
              <w:t xml:space="preserve">1427.55</w:t>
            </w:r>
          </w:p>
        </w:tc>
      </w:tr>
      <w:tr>
        <w:tc>
          <w:tcPr>
            <w:tcW w:w="6000" w:type="dxa"/>
          </w:tcPr>
          <w:p>
            <w:r>
              <w:t xml:space="preserve">Выработки рабочего: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среднегодовая, (ГВ)</w:t>
            </w:r>
          </w:p>
        </w:tc>
        <w:tc>
          <w:tcPr>
            <w:tcW w:w="1000" w:type="dxa"/>
          </w:tcPr>
          <w:p>
            <w:r>
              <w:t xml:space="preserve">3663.75</w:t>
            </w:r>
          </w:p>
        </w:tc>
        <w:tc>
          <w:tcPr>
            <w:tcW w:w="1000" w:type="dxa"/>
          </w:tcPr>
          <w:p>
            <w:r>
              <w:t xml:space="preserve">5516.82</w:t>
            </w:r>
          </w:p>
        </w:tc>
        <w:tc>
          <w:tcPr>
            <w:tcW w:w="1000" w:type="dxa"/>
          </w:tcPr>
          <w:p>
            <w:r>
              <w:t xml:space="preserve">1853.07</w:t>
            </w:r>
          </w:p>
        </w:tc>
      </w:tr>
    </w:tbl>
    <w:p>
      <w:pPr>
        <w:pStyle w:val="pStyle"/>
      </w:pPr>
      <w:r>
        <w:t xml:space="preserve">Из данных таблицы видно что среднегодовая выработка одного работника занятого в основном производстве увеличилась на 1427.552 руб. или на 47.268% в том числе за счет изменения:</w:t>
      </w:r>
    </w:p>
    <w:p>
      <w:pPr>
        <w:pStyle w:val="pStyle"/>
      </w:pPr>
      <w:r>
        <w:t xml:space="preserve">а) удельного веса рабочих в общей численности персонала предприятия</w:t>
      </w:r>
    </w:p>
    <w:p>
      <w:pPr>
        <w:pStyle w:val="pStyle"/>
      </w:pPr>
      <w:r>
        <w:t xml:space="preserve">0(-0.0181) ∙ 211 ∙ 7.8 ∙ 2.226 = -66.397</w:t>
      </w:r>
    </w:p>
    <w:p>
      <w:pPr>
        <w:pStyle w:val="pStyle"/>
      </w:pPr>
      <w:r>
        <w:t xml:space="preserve">б) количества отработанных дней одним рабочим за год</w:t>
      </w:r>
    </w:p>
    <w:p>
      <w:pPr>
        <w:pStyle w:val="pStyle"/>
      </w:pPr>
      <w:r>
        <w:t xml:space="preserve">00.806 ∙ (3) ∙ 7.8 ∙ 2.226 = 41.996</w:t>
      </w:r>
    </w:p>
    <w:p>
      <w:pPr>
        <w:pStyle w:val="pStyle"/>
      </w:pPr>
      <w:r>
        <w:t xml:space="preserve">в) продолжительности рабочего дня</w:t>
      </w:r>
    </w:p>
    <w:p>
      <w:pPr>
        <w:pStyle w:val="pStyle"/>
      </w:pPr>
      <w:r>
        <w:t xml:space="preserve">00.806 ∙ 214 ∙ (0) ∙ 2.226 = 0</w:t>
      </w:r>
    </w:p>
    <w:p>
      <w:pPr>
        <w:pStyle w:val="pStyle"/>
      </w:pPr>
      <w:r>
        <w:t xml:space="preserve">г) среднечасовой выработки рабочих</w:t>
      </w:r>
    </w:p>
    <w:p>
      <w:pPr>
        <w:pStyle w:val="pStyle"/>
      </w:pPr>
      <w:r>
        <w:t xml:space="preserve">00.806 ∙ 214 ∙ 7.8 ∙ (1.079) = 1451.953</w:t>
      </w:r>
    </w:p>
    <w:p>
      <w:pPr>
        <w:pStyle w:val="pStyle"/>
      </w:pPr>
      <w:r>
        <w:t xml:space="preserve">Таким образом наибольшее влияние на изменение производительности труда оказало изменение среднечасовой выработки рабочих</w:t>
      </w:r>
    </w:p>
    <w:p>
      <w:pPr>
        <w:pStyle w:val="pStyle"/>
      </w:pPr>
      <w:r>
        <w:t xml:space="preserve">Аналогичным образом анализируется изменение среднегодовой выработки рабочего, которая зависит от количества отработанных дней одним рабочим за год, средней продолжительности рабочего дня и среднечасовой выработки:</w:t>
      </w:r>
    </w:p>
    <w:p>
      <w:pPr>
        <w:pStyle w:val="pStyle"/>
      </w:pPr>
      <w:r>
        <w:t xml:space="preserve">ГВ1 = Д ∙ П ∙ ЧВ.</w:t>
      </w:r>
    </w:p>
    <w:p>
      <w:pPr>
        <w:pStyle w:val="pStyle"/>
      </w:pPr>
      <w:r>
        <w:t xml:space="preserve">0(3) ∙ 7.8 ∙ 2.226 = 52.091</w:t>
      </w:r>
    </w:p>
    <w:p>
      <w:pPr>
        <w:pStyle w:val="pStyle"/>
      </w:pPr>
      <w:r>
        <w:t xml:space="preserve">0214 ∙ (0) ∙ 2.226 = 0</w:t>
      </w:r>
    </w:p>
    <w:p>
      <w:pPr>
        <w:pStyle w:val="pStyle"/>
      </w:pPr>
      <w:r>
        <w:t xml:space="preserve">0214 ∙ 7.8 ∙ (1.079) = 1800.98</w:t>
      </w:r>
    </w:p>
    <w:p>
      <w:pPr>
        <w:pStyle w:val="pStyle"/>
      </w:pPr>
      <w:r>
        <w:t xml:space="preserve">На изменение среднегодовой выработки рабочего наибольшее влияние оказало изменение среднечасовой выработки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фонда заработной платы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pt/axd_pt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fzp.php" TargetMode="External"/>
  <Relationship Id="rId10" Type="http://schemas.openxmlformats.org/officeDocument/2006/relationships/hyperlink" Target="https://axd.semestr.ru/afin/marginal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2024-08-09T15:31:00+03:00</dcterms:created>
  <dcterms:modified xsi:type="dcterms:W3CDTF">2024-08-09T15:31:00+03:00</dcterms:modified>
  <dc:title>Факторный анализ производительности труда</dc:title>
  <dc:description>https://axd.semestr.ru/apt/axd_pt.php</dc:description>
  <dc:subject>Факторный анализ производительности труда</dc:subject>
  <cp:keywords>производительность труда,средняя часовая выработка,средняя дневная выработка,средняя месячная выработка</cp:keywords>
  <cp:category>Факторный анализ производительности труда</cp:category>
</cp:coreProperties>
</file>